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BED" w:rsidRDefault="00C14BED" w:rsidP="00C14BED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color w:val="000000"/>
          <w:sz w:val="24"/>
          <w:szCs w:val="24"/>
        </w:rPr>
      </w:pPr>
      <w:proofErr w:type="spellStart"/>
      <w:r>
        <w:rPr>
          <w:rFonts w:ascii="AcadMtavr" w:hAnsi="AcadMtavr" w:cs="AcadMtavr"/>
          <w:color w:val="000000"/>
          <w:sz w:val="24"/>
          <w:szCs w:val="24"/>
        </w:rPr>
        <w:t>winamdebare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proeqti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iTvaliswinebs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samedicino-sareabilitacio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centris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gaTbobis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sistemis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proeqtirebas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arqiteqturuli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samSeneblo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davalebis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safuZvelze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saqarTveloSi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moqmedi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normebisa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da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wesebis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dacviT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damkveTis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mier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mocemuli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teqnikuri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davalebis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da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moTxovnebis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mixedviT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>.</w:t>
      </w:r>
    </w:p>
    <w:p w:rsidR="00C14BED" w:rsidRDefault="00C14BED" w:rsidP="00C14BED">
      <w:pPr>
        <w:autoSpaceDE w:val="0"/>
        <w:autoSpaceDN w:val="0"/>
        <w:adjustRightInd w:val="0"/>
        <w:spacing w:after="0" w:line="240" w:lineRule="auto"/>
        <w:jc w:val="both"/>
        <w:rPr>
          <w:rFonts w:ascii="AcadMtavr" w:hAnsi="AcadMtavr" w:cs="AcadMtavr"/>
          <w:color w:val="000000"/>
          <w:sz w:val="24"/>
          <w:szCs w:val="24"/>
        </w:rPr>
      </w:pPr>
    </w:p>
    <w:p w:rsidR="00C14BED" w:rsidRDefault="00C14BED" w:rsidP="00C14BED">
      <w:pPr>
        <w:autoSpaceDE w:val="0"/>
        <w:autoSpaceDN w:val="0"/>
        <w:adjustRightInd w:val="0"/>
        <w:spacing w:after="0" w:line="240" w:lineRule="auto"/>
        <w:jc w:val="both"/>
        <w:rPr>
          <w:rFonts w:ascii="AcadMtavr" w:hAnsi="AcadMtavr" w:cs="AcadMtavr"/>
          <w:color w:val="000000"/>
          <w:sz w:val="24"/>
          <w:szCs w:val="24"/>
        </w:rPr>
      </w:pPr>
      <w:proofErr w:type="spellStart"/>
      <w:r>
        <w:rPr>
          <w:rFonts w:ascii="AcadMtavr" w:hAnsi="AcadMtavr" w:cs="AcadMtavr"/>
          <w:color w:val="000000"/>
          <w:sz w:val="24"/>
          <w:szCs w:val="24"/>
        </w:rPr>
        <w:t>gamoyenebuli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literatura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>:</w:t>
      </w:r>
    </w:p>
    <w:p w:rsidR="00C14BED" w:rsidRDefault="00C14BED" w:rsidP="00C14BED">
      <w:pPr>
        <w:autoSpaceDE w:val="0"/>
        <w:autoSpaceDN w:val="0"/>
        <w:adjustRightInd w:val="0"/>
        <w:spacing w:after="0" w:line="240" w:lineRule="auto"/>
        <w:jc w:val="both"/>
        <w:rPr>
          <w:rFonts w:ascii="AcadMtavr" w:hAnsi="AcadMtavr" w:cs="AcadMtavr"/>
          <w:color w:val="000000"/>
          <w:sz w:val="24"/>
          <w:szCs w:val="24"/>
        </w:rPr>
      </w:pPr>
      <w:r>
        <w:rPr>
          <w:rFonts w:ascii="AcadMtavr" w:hAnsi="AcadMtavr" w:cs="AcadMtavr"/>
          <w:color w:val="000000"/>
          <w:sz w:val="24"/>
          <w:szCs w:val="24"/>
        </w:rPr>
        <w:t>_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sn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>.</w:t>
      </w:r>
      <w:r>
        <w:rPr>
          <w:rFonts w:ascii="AcadMtavr" w:hAnsi="AcadMtavr" w:cs="AcadMtavr"/>
          <w:color w:val="000000"/>
          <w:sz w:val="24"/>
          <w:szCs w:val="24"/>
        </w:rPr>
        <w:tab/>
        <w:t xml:space="preserve">da w.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pn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01.05-06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samSeneblo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klimatologia</w:t>
      </w:r>
      <w:proofErr w:type="spellEnd"/>
    </w:p>
    <w:p w:rsidR="00C14BED" w:rsidRPr="00C14BED" w:rsidRDefault="00C14BED" w:rsidP="00C14B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14BED">
        <w:rPr>
          <w:rFonts w:ascii="AcadMtavr" w:hAnsi="AcadMtavr" w:cs="AcadMtavr"/>
          <w:color w:val="000000"/>
          <w:sz w:val="24"/>
          <w:szCs w:val="24"/>
          <w:lang w:val="ru-RU"/>
        </w:rPr>
        <w:t>_</w:t>
      </w:r>
      <w:r w:rsidRPr="00C14BED">
        <w:rPr>
          <w:rFonts w:ascii="Arial" w:hAnsi="Arial" w:cs="Arial"/>
          <w:color w:val="000000"/>
          <w:sz w:val="24"/>
          <w:szCs w:val="24"/>
          <w:lang w:val="ru-RU"/>
        </w:rPr>
        <w:t>СНиП</w:t>
      </w:r>
      <w:r w:rsidRPr="00C14BED">
        <w:rPr>
          <w:rFonts w:ascii="Txt" w:hAnsi="Txt" w:cs="Txt"/>
          <w:color w:val="000000"/>
          <w:sz w:val="24"/>
          <w:szCs w:val="24"/>
          <w:lang w:val="ru-RU"/>
        </w:rPr>
        <w:t xml:space="preserve"> </w:t>
      </w:r>
      <w:r w:rsidRPr="00C14BED">
        <w:rPr>
          <w:rFonts w:ascii="AcadMtavr" w:hAnsi="AcadMtavr" w:cs="AcadMtavr"/>
          <w:color w:val="000000"/>
          <w:sz w:val="24"/>
          <w:szCs w:val="24"/>
          <w:lang w:val="ru-RU"/>
        </w:rPr>
        <w:t xml:space="preserve">41-01-2007 </w:t>
      </w:r>
      <w:r w:rsidRPr="00C14BED">
        <w:rPr>
          <w:rFonts w:ascii="Arial" w:hAnsi="Arial" w:cs="Arial"/>
          <w:color w:val="000000"/>
          <w:sz w:val="24"/>
          <w:szCs w:val="24"/>
          <w:lang w:val="ru-RU"/>
        </w:rPr>
        <w:t xml:space="preserve">отопление, вентиляция, и  кондиционирование </w:t>
      </w:r>
    </w:p>
    <w:p w:rsidR="00C14BED" w:rsidRPr="00C14BED" w:rsidRDefault="00C14BED" w:rsidP="00C14B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C14BED">
        <w:rPr>
          <w:rFonts w:ascii="AcadMtavr" w:hAnsi="AcadMtavr" w:cs="AcadMtavr"/>
          <w:color w:val="000000"/>
          <w:sz w:val="24"/>
          <w:szCs w:val="24"/>
          <w:lang w:val="ru-RU"/>
        </w:rPr>
        <w:t>_</w:t>
      </w:r>
      <w:r w:rsidRPr="00C14BED">
        <w:rPr>
          <w:rFonts w:ascii="Arial" w:hAnsi="Arial" w:cs="Arial"/>
          <w:color w:val="000000"/>
          <w:sz w:val="24"/>
          <w:szCs w:val="24"/>
          <w:lang w:val="ru-RU"/>
        </w:rPr>
        <w:t xml:space="preserve">СНиП </w:t>
      </w:r>
      <w:r>
        <w:rPr>
          <w:rFonts w:ascii="Arial" w:hAnsi="Arial" w:cs="Arial"/>
          <w:color w:val="000000"/>
          <w:sz w:val="24"/>
          <w:szCs w:val="24"/>
        </w:rPr>
        <w:t>ll</w:t>
      </w:r>
      <w:r w:rsidRPr="00C14BED">
        <w:rPr>
          <w:rFonts w:ascii="Arial" w:hAnsi="Arial" w:cs="Arial"/>
          <w:color w:val="000000"/>
          <w:sz w:val="24"/>
          <w:szCs w:val="24"/>
          <w:lang w:val="ru-RU"/>
        </w:rPr>
        <w:t>-3-79** Строительная теплотехника</w:t>
      </w:r>
    </w:p>
    <w:p w:rsidR="00C14BED" w:rsidRPr="00C14BED" w:rsidRDefault="00C14BED" w:rsidP="00C14B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</w:p>
    <w:p w:rsidR="00C14BED" w:rsidRPr="00C14BED" w:rsidRDefault="00C14BED" w:rsidP="00C14BED">
      <w:pPr>
        <w:autoSpaceDE w:val="0"/>
        <w:autoSpaceDN w:val="0"/>
        <w:adjustRightInd w:val="0"/>
        <w:spacing w:after="0" w:line="240" w:lineRule="auto"/>
        <w:jc w:val="both"/>
        <w:rPr>
          <w:rFonts w:ascii="AcadMtavr" w:hAnsi="AcadMtavr" w:cs="AcadMtavr"/>
          <w:color w:val="000000"/>
          <w:sz w:val="24"/>
          <w:szCs w:val="24"/>
          <w:lang w:val="ru-RU"/>
        </w:rPr>
      </w:pPr>
      <w:proofErr w:type="spellStart"/>
      <w:r>
        <w:rPr>
          <w:rFonts w:ascii="AcadMtavr" w:hAnsi="AcadMtavr" w:cs="AcadMtavr"/>
          <w:color w:val="000000"/>
          <w:sz w:val="24"/>
          <w:szCs w:val="24"/>
        </w:rPr>
        <w:t>qalaq</w:t>
      </w:r>
      <w:proofErr w:type="spellEnd"/>
      <w:r w:rsidRPr="00C14BED">
        <w:rPr>
          <w:rFonts w:ascii="AcadMtavr" w:hAnsi="AcadMtavr" w:cs="AcadMtavr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axalcixis</w:t>
      </w:r>
      <w:proofErr w:type="spellEnd"/>
      <w:r w:rsidRPr="00C14BED">
        <w:rPr>
          <w:rFonts w:ascii="AcadMtavr" w:hAnsi="AcadMtavr" w:cs="AcadMtavr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geografiuli</w:t>
      </w:r>
      <w:proofErr w:type="spellEnd"/>
      <w:r w:rsidRPr="00C14BED">
        <w:rPr>
          <w:rFonts w:ascii="AcadMtavr" w:hAnsi="AcadMtavr" w:cs="AcadMtavr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ganedia</w:t>
      </w:r>
      <w:proofErr w:type="spellEnd"/>
      <w:r w:rsidRPr="00C14BED">
        <w:rPr>
          <w:rFonts w:ascii="AcadMtavr" w:hAnsi="AcadMtavr" w:cs="AcadMtavr"/>
          <w:color w:val="000000"/>
          <w:sz w:val="24"/>
          <w:szCs w:val="24"/>
          <w:lang w:val="ru-RU"/>
        </w:rPr>
        <w:t xml:space="preserve"> 41'38”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klimaturi</w:t>
      </w:r>
      <w:proofErr w:type="spellEnd"/>
      <w:r w:rsidRPr="00C14BED">
        <w:rPr>
          <w:rFonts w:ascii="AcadMtavr" w:hAnsi="AcadMtavr" w:cs="AcadMtavr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daraionebis</w:t>
      </w:r>
      <w:proofErr w:type="spellEnd"/>
      <w:r w:rsidRPr="00C14BED">
        <w:rPr>
          <w:rFonts w:ascii="AcadMtavr" w:hAnsi="AcadMtavr" w:cs="AcadMtavr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mixedviT</w:t>
      </w:r>
      <w:proofErr w:type="spellEnd"/>
      <w:r w:rsidRPr="00C14BED">
        <w:rPr>
          <w:rFonts w:ascii="AcadMtavr" w:hAnsi="AcadMtavr" w:cs="AcadMtavr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sn</w:t>
      </w:r>
      <w:proofErr w:type="spellEnd"/>
      <w:r w:rsidRPr="00C14BED">
        <w:rPr>
          <w:rFonts w:ascii="AcadMtavr" w:hAnsi="AcadMtavr" w:cs="AcadMtavr"/>
          <w:color w:val="000000"/>
          <w:sz w:val="24"/>
          <w:szCs w:val="24"/>
          <w:lang w:val="ru-RU"/>
        </w:rPr>
        <w:t>-</w:t>
      </w:r>
      <w:r>
        <w:rPr>
          <w:rFonts w:ascii="AcadMtavr" w:hAnsi="AcadMtavr" w:cs="AcadMtavr"/>
          <w:color w:val="000000"/>
          <w:sz w:val="24"/>
          <w:szCs w:val="24"/>
        </w:rPr>
        <w:t>is</w:t>
      </w:r>
      <w:r w:rsidRPr="00C14BED">
        <w:rPr>
          <w:rFonts w:ascii="AcadMtavr" w:hAnsi="AcadMtavr" w:cs="AcadMtavr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Tanaxmad</w:t>
      </w:r>
      <w:proofErr w:type="spellEnd"/>
      <w:r w:rsidRPr="00C14BED">
        <w:rPr>
          <w:rFonts w:ascii="AcadMtavr" w:hAnsi="AcadMtavr" w:cs="AcadMtavr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axalcixe</w:t>
      </w:r>
      <w:proofErr w:type="spellEnd"/>
      <w:r w:rsidRPr="00C14BED">
        <w:rPr>
          <w:rFonts w:ascii="AcadMtavr" w:hAnsi="AcadMtavr" w:cs="AcadMtavr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miekuTvneba</w:t>
      </w:r>
      <w:proofErr w:type="spellEnd"/>
      <w:r w:rsidRPr="00C14BED">
        <w:rPr>
          <w:rFonts w:ascii="AcadMtavr" w:hAnsi="AcadMtavr" w:cs="AcadMtavr"/>
          <w:color w:val="000000"/>
          <w:sz w:val="24"/>
          <w:szCs w:val="24"/>
          <w:lang w:val="ru-RU"/>
        </w:rPr>
        <w:t xml:space="preserve"> </w:t>
      </w:r>
      <w:r>
        <w:rPr>
          <w:rFonts w:ascii="AcadMtavr" w:hAnsi="AcadMtavr" w:cs="AcadMtavr"/>
          <w:color w:val="000000"/>
          <w:sz w:val="24"/>
          <w:szCs w:val="24"/>
        </w:rPr>
        <w:t>II</w:t>
      </w:r>
      <w:r w:rsidRPr="00C14BED">
        <w:rPr>
          <w:rFonts w:ascii="AcadMtavr" w:hAnsi="AcadMtavr" w:cs="AcadMtavr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klimatur</w:t>
      </w:r>
      <w:proofErr w:type="spellEnd"/>
      <w:r w:rsidRPr="00C14BED">
        <w:rPr>
          <w:rFonts w:ascii="AcadMtavr" w:hAnsi="AcadMtavr" w:cs="AcadMtavr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raions</w:t>
      </w:r>
      <w:proofErr w:type="spellEnd"/>
      <w:r w:rsidRPr="00C14BED">
        <w:rPr>
          <w:rFonts w:ascii="AcadMtavr" w:hAnsi="AcadMtavr" w:cs="AcadMtavr"/>
          <w:color w:val="000000"/>
          <w:sz w:val="24"/>
          <w:szCs w:val="24"/>
          <w:lang w:val="ru-RU"/>
        </w:rPr>
        <w:t xml:space="preserve"> (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axali</w:t>
      </w:r>
      <w:proofErr w:type="spellEnd"/>
      <w:r w:rsidRPr="00C14BED">
        <w:rPr>
          <w:rFonts w:ascii="AcadMtavr" w:hAnsi="AcadMtavr" w:cs="AcadMtavr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daraionebis</w:t>
      </w:r>
      <w:proofErr w:type="spellEnd"/>
      <w:r w:rsidRPr="00C14BED">
        <w:rPr>
          <w:rFonts w:ascii="AcadMtavr" w:hAnsi="AcadMtavr" w:cs="AcadMtavr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Tanaxmad</w:t>
      </w:r>
      <w:proofErr w:type="spellEnd"/>
      <w:r w:rsidRPr="00C14BED">
        <w:rPr>
          <w:rFonts w:ascii="AcadMtavr" w:hAnsi="AcadMtavr" w:cs="AcadMtavr"/>
          <w:color w:val="000000"/>
          <w:sz w:val="24"/>
          <w:szCs w:val="24"/>
          <w:lang w:val="ru-RU"/>
        </w:rPr>
        <w:t xml:space="preserve"> </w:t>
      </w:r>
      <w:r>
        <w:rPr>
          <w:rFonts w:ascii="AcadMtavr" w:hAnsi="AcadMtavr" w:cs="AcadMtavr"/>
          <w:color w:val="000000"/>
          <w:sz w:val="24"/>
          <w:szCs w:val="24"/>
        </w:rPr>
        <w:t>me</w:t>
      </w:r>
      <w:r w:rsidRPr="00C14BED">
        <w:rPr>
          <w:rFonts w:ascii="AcadMtavr" w:hAnsi="AcadMtavr" w:cs="AcadMtavr"/>
          <w:color w:val="000000"/>
          <w:sz w:val="24"/>
          <w:szCs w:val="24"/>
          <w:lang w:val="ru-RU"/>
        </w:rPr>
        <w:t xml:space="preserve">-3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klimatur</w:t>
      </w:r>
      <w:proofErr w:type="spellEnd"/>
      <w:r w:rsidRPr="00C14BED">
        <w:rPr>
          <w:rFonts w:ascii="AcadMtavr" w:hAnsi="AcadMtavr" w:cs="AcadMtavr"/>
          <w:color w:val="000000"/>
          <w:sz w:val="24"/>
          <w:szCs w:val="24"/>
          <w:lang w:val="ru-RU"/>
        </w:rPr>
        <w:t xml:space="preserve"> </w:t>
      </w:r>
      <w:r>
        <w:rPr>
          <w:rFonts w:ascii="AcadMtavr" w:hAnsi="AcadMtavr" w:cs="AcadMtavr"/>
          <w:color w:val="000000"/>
          <w:sz w:val="24"/>
          <w:szCs w:val="24"/>
        </w:rPr>
        <w:t>zonas</w:t>
      </w:r>
      <w:r w:rsidRPr="00C14BED">
        <w:rPr>
          <w:rFonts w:ascii="AcadMtavr" w:hAnsi="AcadMtavr" w:cs="AcadMtavr"/>
          <w:color w:val="000000"/>
          <w:sz w:val="24"/>
          <w:szCs w:val="24"/>
          <w:lang w:val="ru-RU"/>
        </w:rPr>
        <w:t>).</w:t>
      </w:r>
    </w:p>
    <w:p w:rsidR="00C14BED" w:rsidRDefault="00C14BED" w:rsidP="00C14BED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color w:val="000000"/>
          <w:sz w:val="24"/>
          <w:szCs w:val="24"/>
        </w:rPr>
      </w:pPr>
      <w:proofErr w:type="spellStart"/>
      <w:r>
        <w:rPr>
          <w:rFonts w:ascii="AcadMtavr" w:hAnsi="AcadMtavr" w:cs="AcadMtavr"/>
          <w:color w:val="000000"/>
          <w:sz w:val="24"/>
          <w:szCs w:val="24"/>
        </w:rPr>
        <w:t>samSeneblo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klimatologiis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cxrili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11-is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Tanaxmad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axalcixaSi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yvelaze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civi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xuTdRiuris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saSualo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temperatura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-13</w:t>
      </w:r>
      <w:r>
        <w:rPr>
          <w:rFonts w:ascii="Arial" w:hAnsi="Arial" w:cs="Arial"/>
          <w:color w:val="000000"/>
          <w:sz w:val="24"/>
          <w:szCs w:val="24"/>
        </w:rPr>
        <w:t xml:space="preserve"> ºC</w:t>
      </w:r>
      <w:r>
        <w:rPr>
          <w:rFonts w:ascii="AcadMtavr" w:hAnsi="AcadMtavr" w:cs="AcadMtavr"/>
          <w:color w:val="000000"/>
          <w:sz w:val="24"/>
          <w:szCs w:val="24"/>
        </w:rPr>
        <w:t xml:space="preserve">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yvelaze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civi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dRis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saSualo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temperaturaa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- 17</w:t>
      </w:r>
      <w:r>
        <w:rPr>
          <w:rFonts w:ascii="Arial" w:hAnsi="Arial" w:cs="Arial"/>
          <w:color w:val="000000"/>
          <w:sz w:val="24"/>
          <w:szCs w:val="24"/>
        </w:rPr>
        <w:t xml:space="preserve"> ºC</w:t>
      </w:r>
      <w:r>
        <w:rPr>
          <w:rFonts w:ascii="AcadMtavr" w:hAnsi="AcadMtavr" w:cs="AcadMtavr"/>
          <w:color w:val="000000"/>
          <w:sz w:val="24"/>
          <w:szCs w:val="24"/>
        </w:rPr>
        <w:t xml:space="preserve">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xolo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absolituri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minimumia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-32</w:t>
      </w:r>
      <w:r>
        <w:rPr>
          <w:rFonts w:ascii="Arial" w:hAnsi="Arial" w:cs="Arial"/>
          <w:color w:val="000000"/>
          <w:sz w:val="24"/>
          <w:szCs w:val="24"/>
        </w:rPr>
        <w:t>ºC</w:t>
      </w:r>
      <w:r>
        <w:rPr>
          <w:rFonts w:ascii="AcadMtavr" w:hAnsi="AcadMtavr" w:cs="AcadMtavr"/>
          <w:color w:val="000000"/>
          <w:sz w:val="24"/>
          <w:szCs w:val="24"/>
        </w:rPr>
        <w:t>.</w:t>
      </w:r>
    </w:p>
    <w:p w:rsidR="00C14BED" w:rsidRDefault="00C14BED" w:rsidP="00C14BED">
      <w:pPr>
        <w:autoSpaceDE w:val="0"/>
        <w:autoSpaceDN w:val="0"/>
        <w:adjustRightInd w:val="0"/>
        <w:spacing w:after="0" w:line="240" w:lineRule="auto"/>
        <w:jc w:val="both"/>
        <w:rPr>
          <w:rFonts w:ascii="AcadMtavr" w:hAnsi="AcadMtavr" w:cs="AcadMtavr"/>
          <w:color w:val="000000"/>
          <w:sz w:val="24"/>
          <w:szCs w:val="24"/>
        </w:rPr>
      </w:pPr>
      <w:proofErr w:type="spellStart"/>
      <w:r>
        <w:rPr>
          <w:rFonts w:ascii="AcadMtavr" w:hAnsi="AcadMtavr" w:cs="AcadMtavr"/>
          <w:color w:val="000000"/>
          <w:sz w:val="24"/>
          <w:szCs w:val="24"/>
        </w:rPr>
        <w:t>Tbodanakargebi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gaangariSebulia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temperaturaze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24</w:t>
      </w:r>
      <w:r>
        <w:rPr>
          <w:rFonts w:ascii="Arial" w:hAnsi="Arial" w:cs="Arial"/>
          <w:color w:val="000000"/>
          <w:sz w:val="24"/>
          <w:szCs w:val="24"/>
        </w:rPr>
        <w:t>ºC</w:t>
      </w:r>
      <w:r>
        <w:rPr>
          <w:rFonts w:ascii="AcadMtavr" w:hAnsi="AcadMtavr" w:cs="AcadMtavr"/>
          <w:color w:val="000000"/>
          <w:sz w:val="24"/>
          <w:szCs w:val="24"/>
        </w:rPr>
        <w:t xml:space="preserve">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saangariSo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formula</w:t>
      </w:r>
      <w:r>
        <w:rPr>
          <w:rFonts w:ascii="Arial" w:hAnsi="Arial" w:cs="Arial"/>
          <w:color w:val="000000"/>
          <w:sz w:val="24"/>
          <w:szCs w:val="24"/>
        </w:rPr>
        <w:t xml:space="preserve"> Q=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KF</w:t>
      </w:r>
      <w:r>
        <w:rPr>
          <w:rFonts w:ascii="ISOCPEUR" w:hAnsi="ISOCPEUR" w:cs="ISOCPEUR"/>
          <w:color w:val="000000"/>
          <w:sz w:val="26"/>
          <w:szCs w:val="26"/>
        </w:rPr>
        <w:t>Δ</w:t>
      </w:r>
      <w:r>
        <w:rPr>
          <w:rFonts w:ascii="Arial" w:hAnsi="Arial" w:cs="Arial"/>
          <w:color w:val="000000"/>
          <w:sz w:val="24"/>
          <w:szCs w:val="24"/>
        </w:rPr>
        <w:t>tn</w:t>
      </w:r>
      <w:r>
        <w:rPr>
          <w:rFonts w:ascii="AcadMtavr" w:hAnsi="AcadMtavr" w:cs="AcadMtavr"/>
          <w:color w:val="000000"/>
          <w:sz w:val="24"/>
          <w:szCs w:val="24"/>
        </w:rPr>
        <w:t>vt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>.</w:t>
      </w:r>
    </w:p>
    <w:p w:rsidR="00C14BED" w:rsidRDefault="00C14BED" w:rsidP="00C14BED">
      <w:pPr>
        <w:autoSpaceDE w:val="0"/>
        <w:autoSpaceDN w:val="0"/>
        <w:adjustRightInd w:val="0"/>
        <w:spacing w:after="0" w:line="240" w:lineRule="auto"/>
        <w:jc w:val="both"/>
        <w:rPr>
          <w:rFonts w:ascii="AcadMtavr" w:hAnsi="AcadMtavr" w:cs="AcadMtavr"/>
          <w:color w:val="000000"/>
          <w:sz w:val="24"/>
          <w:szCs w:val="24"/>
        </w:rPr>
      </w:pPr>
      <w:bookmarkStart w:id="0" w:name="_GoBack"/>
      <w:bookmarkEnd w:id="0"/>
    </w:p>
    <w:p w:rsidR="00C14BED" w:rsidRDefault="00C14BED" w:rsidP="00C14BED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color w:val="000000"/>
          <w:sz w:val="24"/>
          <w:szCs w:val="24"/>
        </w:rPr>
      </w:pPr>
      <w:proofErr w:type="spellStart"/>
      <w:r>
        <w:rPr>
          <w:rFonts w:ascii="AcadMtavr" w:hAnsi="AcadMtavr" w:cs="AcadMtavr"/>
          <w:color w:val="000000"/>
          <w:sz w:val="24"/>
          <w:szCs w:val="24"/>
        </w:rPr>
        <w:t>proeqtSi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Senobis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gamaTbobel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xelsawyoebad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gamoyenebulia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paneluri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tipis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radiatorebi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Camket-maregulirebeli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da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Termo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ventilebiT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sistema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ormilovania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ZiriTadi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magistralebi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saqvabidan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ukavSirdeba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Senobis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derefnebSi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ganTavsebul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gamanawilebel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koleqtorebs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saidanac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xdeba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daqselva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radiatorebis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mimarTulebiT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koleqtorebi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aRWurvili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unda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iyos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qarxnuli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sacirkulacio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tumboebiTa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da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Camket-maregulirebeli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armaturiT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milebi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ewyoba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rogorc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WerqveS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aseve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iatakSi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proeqtiT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gamoyenebulia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polipropilenis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minaboWkovani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milebi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Sesabamisi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kauCukis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izolaciiT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>.</w:t>
      </w:r>
    </w:p>
    <w:p w:rsidR="00C14BED" w:rsidRDefault="00C14BED" w:rsidP="00C14BED">
      <w:pPr>
        <w:autoSpaceDE w:val="0"/>
        <w:autoSpaceDN w:val="0"/>
        <w:adjustRightInd w:val="0"/>
        <w:spacing w:after="0" w:line="240" w:lineRule="auto"/>
        <w:jc w:val="both"/>
        <w:rPr>
          <w:rFonts w:ascii="AcadMtavr" w:hAnsi="AcadMtavr" w:cs="AcadMtavr"/>
          <w:color w:val="000000"/>
          <w:sz w:val="24"/>
          <w:szCs w:val="24"/>
        </w:rPr>
      </w:pPr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</w:p>
    <w:p w:rsidR="00C14BED" w:rsidRDefault="00C14BED" w:rsidP="00C14BED">
      <w:pPr>
        <w:autoSpaceDE w:val="0"/>
        <w:autoSpaceDN w:val="0"/>
        <w:adjustRightInd w:val="0"/>
        <w:spacing w:after="0" w:line="240" w:lineRule="auto"/>
        <w:jc w:val="both"/>
        <w:rPr>
          <w:rFonts w:ascii="AcadMtavr" w:hAnsi="AcadMtavr" w:cs="AcadMtavr"/>
          <w:color w:val="000000"/>
          <w:sz w:val="24"/>
          <w:szCs w:val="24"/>
        </w:rPr>
      </w:pPr>
      <w:proofErr w:type="spellStart"/>
      <w:r>
        <w:rPr>
          <w:rFonts w:ascii="AcadMtavr" w:hAnsi="AcadMtavr" w:cs="AcadMtavr"/>
          <w:color w:val="000000"/>
          <w:sz w:val="24"/>
          <w:szCs w:val="24"/>
        </w:rPr>
        <w:t>Senobis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gaTbobisTvis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SerCeulia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r>
        <w:rPr>
          <w:rFonts w:ascii="ISOCPEUR" w:hAnsi="ISOCPEUR" w:cs="ISOCPEUR"/>
          <w:color w:val="000000"/>
          <w:sz w:val="26"/>
          <w:szCs w:val="26"/>
        </w:rPr>
        <w:t>ΔT</w:t>
      </w:r>
      <w:r>
        <w:rPr>
          <w:rFonts w:ascii="AcadMtavr" w:hAnsi="AcadMtavr" w:cs="AcadMtavr"/>
          <w:color w:val="000000"/>
          <w:sz w:val="26"/>
          <w:szCs w:val="26"/>
        </w:rPr>
        <w:t>=75-60</w:t>
      </w:r>
      <w:r>
        <w:rPr>
          <w:rFonts w:ascii="Arial" w:hAnsi="Arial" w:cs="Arial"/>
          <w:color w:val="000000"/>
          <w:sz w:val="24"/>
          <w:szCs w:val="24"/>
        </w:rPr>
        <w:t xml:space="preserve">ºC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temperaturul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reJimze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momuSave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2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cali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kaskaduri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tipis </w:t>
      </w:r>
      <w:r>
        <w:rPr>
          <w:rFonts w:ascii="Arial" w:hAnsi="Arial" w:cs="Arial"/>
          <w:color w:val="000000"/>
          <w:sz w:val="24"/>
          <w:szCs w:val="24"/>
        </w:rPr>
        <w:t>N</w:t>
      </w:r>
      <w:r>
        <w:rPr>
          <w:rFonts w:ascii="AcadMtavr" w:hAnsi="AcadMtavr" w:cs="AcadMtavr"/>
          <w:color w:val="000000"/>
          <w:sz w:val="24"/>
          <w:szCs w:val="24"/>
        </w:rPr>
        <w:t xml:space="preserve">=125kvt.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simZlavris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wyalgamacxelebeli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qvabi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proeqtiT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ZiriTad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sawvavad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gaTvaliswinebulia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P</w:t>
      </w:r>
      <w:r>
        <w:rPr>
          <w:rFonts w:ascii="AcadMtavr" w:hAnsi="AcadMtavr" w:cs="AcadMtavr"/>
          <w:color w:val="000000"/>
          <w:sz w:val="24"/>
          <w:szCs w:val="24"/>
        </w:rPr>
        <w:t xml:space="preserve">=20mbar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dabali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wnevis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bunebrivi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airi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qvabebi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aRWurvilia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bunebrivi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AcadMtavr" w:hAnsi="AcadMtavr" w:cs="AcadMtavr"/>
          <w:color w:val="000000"/>
          <w:sz w:val="24"/>
          <w:szCs w:val="24"/>
        </w:rPr>
        <w:t>airis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 </w:t>
      </w:r>
      <w:r>
        <w:rPr>
          <w:rFonts w:ascii="Arial" w:hAnsi="Arial" w:cs="Arial"/>
          <w:color w:val="000000"/>
          <w:sz w:val="24"/>
          <w:szCs w:val="24"/>
        </w:rPr>
        <w:t>P</w:t>
      </w:r>
      <w:proofErr w:type="gramEnd"/>
      <w:r>
        <w:rPr>
          <w:rFonts w:ascii="AcadMtavr" w:hAnsi="AcadMtavr" w:cs="AcadMtavr"/>
          <w:color w:val="000000"/>
          <w:sz w:val="24"/>
          <w:szCs w:val="24"/>
        </w:rPr>
        <w:t xml:space="preserve">=20mbar  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dabal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wnevaze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momuSave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sanTurebiT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romlebic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Tavisi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E</w:t>
      </w:r>
      <w:r>
        <w:rPr>
          <w:rFonts w:ascii="AcadMtavr" w:hAnsi="AcadMtavr" w:cs="AcadMtavr"/>
          <w:color w:val="000000"/>
          <w:sz w:val="24"/>
          <w:szCs w:val="24"/>
        </w:rPr>
        <w:t xml:space="preserve">=91-93%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m.q.koeficientis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monacemebiT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uzrunvelyofen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sawvavis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maqsimalur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da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efeqtur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wvas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saqvabeSi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daproeqtirebulia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normiT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gaTvaliswinebuli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bunebrivi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ventilacia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maT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Soris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saxuravze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damontaJebuli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erTi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cali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defleqtori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6"/>
          <w:szCs w:val="26"/>
        </w:rPr>
        <w:t>Ø</w:t>
      </w:r>
      <w:r>
        <w:rPr>
          <w:rFonts w:ascii="AcadMtavr" w:hAnsi="AcadMtavr" w:cs="AcadMtavr"/>
          <w:color w:val="000000"/>
          <w:sz w:val="24"/>
          <w:szCs w:val="24"/>
        </w:rPr>
        <w:t xml:space="preserve">200mm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diametriT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da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kedelSi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F</w:t>
      </w:r>
      <w:r>
        <w:rPr>
          <w:rFonts w:ascii="AcadMtavr" w:hAnsi="AcadMtavr" w:cs="AcadMtavr"/>
          <w:color w:val="000000"/>
          <w:sz w:val="24"/>
          <w:szCs w:val="24"/>
        </w:rPr>
        <w:t xml:space="preserve">=1.5m2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farTis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gamwov-modinebiTi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metalis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dekoratiuli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gisosi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saqvabeSi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koleqtorze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ganTavsebuli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aris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recirkulaciis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tumboebi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romlebic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aRWurvilia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mSrali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svlis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dacviT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da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Sesabamisi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Camket-maregulirebeli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armaturiT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(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Termomanometri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sabalanso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ventilebi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da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sxva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). </w:t>
      </w:r>
    </w:p>
    <w:p w:rsidR="00404AE5" w:rsidRDefault="00404AE5"/>
    <w:sectPr w:rsidR="00404AE5" w:rsidSect="00C251DD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xt">
    <w:panose1 w:val="00000400000000000000"/>
    <w:charset w:val="00"/>
    <w:family w:val="auto"/>
    <w:pitch w:val="variable"/>
    <w:sig w:usb0="A0002AA7" w:usb1="00000000" w:usb2="00000000" w:usb3="00000000" w:csb0="000001FF" w:csb1="00000000"/>
  </w:font>
  <w:font w:name="ISOCPEUR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103"/>
    <w:rsid w:val="003E1103"/>
    <w:rsid w:val="00404AE5"/>
    <w:rsid w:val="00C14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50B9A0-3B88-4060-9072-90ED81032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1923</Characters>
  <Application>Microsoft Office Word</Application>
  <DocSecurity>0</DocSecurity>
  <Lines>16</Lines>
  <Paragraphs>4</Paragraphs>
  <ScaleCrop>false</ScaleCrop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2021-04-05T12:03:00Z</dcterms:created>
  <dcterms:modified xsi:type="dcterms:W3CDTF">2021-04-05T12:04:00Z</dcterms:modified>
</cp:coreProperties>
</file>